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DC2F0">
      <w:pPr>
        <w:spacing w:line="600" w:lineRule="exact"/>
        <w:jc w:val="both"/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"/>
        </w:rPr>
        <w:t>附件</w:t>
      </w:r>
      <w:r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-US" w:eastAsia="zh-CN"/>
        </w:rPr>
        <w:t>3</w:t>
      </w:r>
    </w:p>
    <w:bookmarkEnd w:id="0"/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77FC4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 w14:paraId="1B2ACE7C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13C9C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CA27A4">
            <w:pPr>
              <w:widowControl/>
              <w:spacing w:line="3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面试当天上午7:30（下午13:30）前考生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报到，上午7: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下午13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:31）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及以后到达为迟到。</w:t>
            </w:r>
          </w:p>
        </w:tc>
        <w:tc>
          <w:tcPr>
            <w:tcW w:w="1434" w:type="dxa"/>
            <w:vAlign w:val="center"/>
          </w:tcPr>
          <w:p w14:paraId="1471316B"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FAD7C">
            <w:pPr>
              <w:widowControl/>
              <w:spacing w:line="360" w:lineRule="exac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准许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考生进入候考室。</w:t>
            </w:r>
          </w:p>
        </w:tc>
      </w:tr>
      <w:tr w14:paraId="3BFB20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08AE9919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7A384688"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6C4766A2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64E196DE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4CF214B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67CBF2BF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16CE5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1733A">
            <w:pPr>
              <w:widowControl/>
              <w:spacing w:line="360" w:lineRule="exac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2.考生在候考室抽签，在工作人员指引下就座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 w14:paraId="6B3FD8FA"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D7F18">
            <w:pPr>
              <w:widowControl/>
              <w:spacing w:line="360" w:lineRule="exac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  <w:t>如有需要，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考生在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  <w:t>上洗手间；在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备考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室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和面试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，不得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  <w:t>离开队伍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上洗手间。</w:t>
            </w:r>
          </w:p>
        </w:tc>
      </w:tr>
      <w:tr w14:paraId="4B7AA0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0B2C0B63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15E6F5D3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5B29F403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1E53ACDE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216B0F0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0DDC8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870E8">
            <w:pPr>
              <w:widowControl/>
              <w:spacing w:line="360" w:lineRule="exac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3.考生在工作人员指引下，依次进入备考室备考10分钟。</w:t>
            </w:r>
          </w:p>
        </w:tc>
        <w:tc>
          <w:tcPr>
            <w:tcW w:w="1434" w:type="dxa"/>
            <w:vAlign w:val="center"/>
          </w:tcPr>
          <w:p w14:paraId="26155FD7"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626402"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备考室为考生准备题本、铅笔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 w14:paraId="0E7CF6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 w14:paraId="3703CC3E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B25D46C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3E2219EC"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1071B0CC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34EB06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B995C">
            <w:pPr>
              <w:widowControl/>
              <w:spacing w:line="360" w:lineRule="exac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4.完成备考的考生，在工作人员引导下前往面试室。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 w14:paraId="18066EB6"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34968A"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</w:rPr>
              <w:t>面试室考生桌面上有题本，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没有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纸笔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用过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的草稿纸）全部留在桌面上。</w:t>
            </w:r>
          </w:p>
        </w:tc>
      </w:tr>
      <w:tr w14:paraId="66AFA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 w14:paraId="22D5BD58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4BA88A21"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2DD8D0B5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AAE98C3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004D9BE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2AC94685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7E2A9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BED55">
            <w:pPr>
              <w:widowControl/>
              <w:spacing w:line="360" w:lineRule="exac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5.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考生在工作人员引导下前往候分室，签名领取成绩通知书后离开考点。</w:t>
            </w:r>
          </w:p>
        </w:tc>
        <w:tc>
          <w:tcPr>
            <w:tcW w:w="1434" w:type="dxa"/>
            <w:vAlign w:val="center"/>
          </w:tcPr>
          <w:p w14:paraId="4548DB62"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F2441"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  <w:t>应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在回执上签名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val="en-US" w:eastAsia="zh-CN"/>
              </w:rPr>
              <w:t>后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66DFCFB7">
      <w:pPr>
        <w:pStyle w:val="2"/>
        <w:spacing w:line="360" w:lineRule="exact"/>
        <w:ind w:firstLine="0"/>
        <w:rPr>
          <w:rFonts w:hint="eastAsia" w:ascii="方正仿宋简体" w:hAnsi="方正仿宋简体" w:eastAsia="方正仿宋简体" w:cs="方正仿宋简体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638C693B-4E31-4CFB-ABD4-DEE78BD5587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D7E5211"/>
    <w:rsid w:val="0E341957"/>
    <w:rsid w:val="0E7D602F"/>
    <w:rsid w:val="0ED7DD62"/>
    <w:rsid w:val="0EEF6718"/>
    <w:rsid w:val="0F2C6D07"/>
    <w:rsid w:val="0FFF1B4F"/>
    <w:rsid w:val="11711D95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69D5FE9"/>
    <w:rsid w:val="273B136A"/>
    <w:rsid w:val="27EB3CA8"/>
    <w:rsid w:val="27FA6368"/>
    <w:rsid w:val="2B8F1305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AC10DF2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E594017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070795E"/>
    <w:rsid w:val="633123AE"/>
    <w:rsid w:val="63F5AC5B"/>
    <w:rsid w:val="6657253D"/>
    <w:rsid w:val="66D39584"/>
    <w:rsid w:val="675F58CF"/>
    <w:rsid w:val="67F976F7"/>
    <w:rsid w:val="67FFAECC"/>
    <w:rsid w:val="68F7B54E"/>
    <w:rsid w:val="6A7BEE82"/>
    <w:rsid w:val="6B75129D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4FFC24C"/>
    <w:rsid w:val="75DE4683"/>
    <w:rsid w:val="75F6603B"/>
    <w:rsid w:val="76171B4F"/>
    <w:rsid w:val="7667AD66"/>
    <w:rsid w:val="7766F21B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9FD510"/>
    <w:rsid w:val="7FAE34AB"/>
    <w:rsid w:val="7FCFD467"/>
    <w:rsid w:val="7FD81E3E"/>
    <w:rsid w:val="7FDF07A1"/>
    <w:rsid w:val="7FFE2D0D"/>
    <w:rsid w:val="7FFF022F"/>
    <w:rsid w:val="7FFF4CD5"/>
    <w:rsid w:val="8FBFA9EF"/>
    <w:rsid w:val="8FEFB65F"/>
    <w:rsid w:val="8FFE3775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D3CB2"/>
    <w:rsid w:val="BBBEE884"/>
    <w:rsid w:val="BBDBD493"/>
    <w:rsid w:val="BBEE29F8"/>
    <w:rsid w:val="BDF7601E"/>
    <w:rsid w:val="BF7FD1C5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377E0F2"/>
    <w:rsid w:val="DAFE3F08"/>
    <w:rsid w:val="DBDD0E9A"/>
    <w:rsid w:val="DBF54E98"/>
    <w:rsid w:val="DDEFC911"/>
    <w:rsid w:val="DE6B8F78"/>
    <w:rsid w:val="DE7BDC97"/>
    <w:rsid w:val="DF5F513A"/>
    <w:rsid w:val="DFBAB102"/>
    <w:rsid w:val="DFEAA099"/>
    <w:rsid w:val="DFFCA258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6F777F8"/>
    <w:rsid w:val="F71F76A9"/>
    <w:rsid w:val="F7B3FDDB"/>
    <w:rsid w:val="F7DEE633"/>
    <w:rsid w:val="F7F70BEE"/>
    <w:rsid w:val="F7F714C8"/>
    <w:rsid w:val="FABF43DB"/>
    <w:rsid w:val="FB7D9268"/>
    <w:rsid w:val="FB7FC554"/>
    <w:rsid w:val="FBB9AEB9"/>
    <w:rsid w:val="FBFD787E"/>
    <w:rsid w:val="FBFE3B89"/>
    <w:rsid w:val="FC3F9C42"/>
    <w:rsid w:val="FCFFD6A4"/>
    <w:rsid w:val="FD36CB98"/>
    <w:rsid w:val="FD3F1717"/>
    <w:rsid w:val="FDB0CA50"/>
    <w:rsid w:val="FDB72694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7C852"/>
    <w:rsid w:val="FFFF0CD0"/>
    <w:rsid w:val="FFFF9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137</Words>
  <Characters>786</Characters>
  <Lines>6</Lines>
  <Paragraphs>1</Paragraphs>
  <TotalTime>1</TotalTime>
  <ScaleCrop>false</ScaleCrop>
  <LinksUpToDate>false</LinksUpToDate>
  <CharactersWithSpaces>922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2024-05-07T04:36:00Z</dcterms:created>
  <dc:creator>Administrator</dc:creator>
  <cp:lastModifiedBy>张佳</cp:lastModifiedBy>
  <cp:lastPrinted>2024-05-11T21:44:00Z</cp:lastPrinted>
  <dcterms:modified xsi:type="dcterms:W3CDTF">2025-05-13T00:49:03Z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CB6B28EE1C8A4B91A20DA39481A17EDF</vt:lpwstr>
  </property>
</Properties>
</file>