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firstLine="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69"/>
          <w:sz w:val="31"/>
          <w:szCs w:val="31"/>
          <w:lang w:eastAsia="zh-CN"/>
        </w:rPr>
        <w:t>：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>3</w:t>
      </w:r>
    </w:p>
    <w:p>
      <w:pPr>
        <w:spacing w:before="318" w:line="214" w:lineRule="auto"/>
        <w:ind w:firstLine="3306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5"/>
          <w:sz w:val="43"/>
          <w:szCs w:val="43"/>
        </w:rPr>
        <w:t>面试须知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101" w:line="369" w:lineRule="auto"/>
        <w:ind w:left="22" w:right="13" w:firstLine="664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一、考生须按照公布的面试时间及考场安排，在面试开</w:t>
      </w:r>
      <w:r>
        <w:rPr>
          <w:rFonts w:hint="eastAsia" w:ascii="方正仿宋简体" w:hAnsi="方正仿宋简体" w:eastAsia="方正仿宋简体" w:cs="方正仿宋简体"/>
          <w:spacing w:val="-1"/>
          <w:sz w:val="32"/>
          <w:szCs w:val="32"/>
        </w:rPr>
        <w:t>考前1小时（即下午13:30前），凭本人笔试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准考证和身份证到指定考场报到，参加面试抽签。未能按时报到的，按自愿放弃面试资格处理。考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生不得穿制服或有明</w:t>
      </w:r>
      <w:r>
        <w:rPr>
          <w:rFonts w:hint="eastAsia" w:ascii="方正仿宋简体" w:hAnsi="方正仿宋简体" w:eastAsia="方正仿宋简体" w:cs="方正仿宋简体"/>
          <w:spacing w:val="4"/>
          <w:sz w:val="32"/>
          <w:szCs w:val="32"/>
        </w:rPr>
        <w:t>显文字、图案标识的服装参加面试。</w:t>
      </w:r>
    </w:p>
    <w:p>
      <w:pPr>
        <w:spacing w:before="1" w:line="369" w:lineRule="auto"/>
        <w:ind w:left="26" w:right="13" w:firstLine="658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二、考生报到后，应将所携带的通讯工具和音频、视频发射、接收设备等电子产品关闭后连同背包、书包等其他物品交由工作人员统一保管，面试结束离场时领回。</w:t>
      </w:r>
    </w:p>
    <w:p>
      <w:pPr>
        <w:spacing w:before="1" w:line="369" w:lineRule="auto"/>
        <w:ind w:left="30" w:right="13" w:firstLine="660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三、考生报到后，工作人员按分组顺序组织考生抽签确</w:t>
      </w: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定面试顺序。考生应留意自己所在岗位分组是否与本人报考</w:t>
      </w:r>
      <w:r>
        <w:rPr>
          <w:rFonts w:hint="eastAsia" w:ascii="方正仿宋简体" w:hAnsi="方正仿宋简体" w:eastAsia="方正仿宋简体" w:cs="方正仿宋简体"/>
          <w:spacing w:val="5"/>
          <w:sz w:val="32"/>
          <w:szCs w:val="32"/>
        </w:rPr>
        <w:t>的岗位对应。</w:t>
      </w:r>
    </w:p>
    <w:p>
      <w:pPr>
        <w:spacing w:before="4" w:line="369" w:lineRule="auto"/>
        <w:ind w:left="23" w:right="13" w:firstLine="680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四、面试开始后，工作人员按面试顺序引导考生进入面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试室面试。候考的考生实行封闭管理，须在候考室静候，不</w:t>
      </w: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得喧哗，不得影响他人，应服从工作人员管理，不得擅自离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开候考室。需上洗手间的，应经工作人员同意，并由同性工作人员陪同前往。候考的考生需离开考场的，应书面提出申</w:t>
      </w: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请，经考场主考同意后按弃考处理。严禁任何人向考生传递</w:t>
      </w:r>
      <w:r>
        <w:rPr>
          <w:rFonts w:hint="eastAsia" w:ascii="方正仿宋简体" w:hAnsi="方正仿宋简体" w:eastAsia="方正仿宋简体" w:cs="方正仿宋简体"/>
          <w:spacing w:val="5"/>
          <w:sz w:val="32"/>
          <w:szCs w:val="32"/>
        </w:rPr>
        <w:t>试题信息。</w:t>
      </w:r>
    </w:p>
    <w:p>
      <w:pPr>
        <w:spacing w:before="234" w:line="369" w:lineRule="auto"/>
        <w:ind w:left="36" w:right="153" w:firstLine="66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5"/>
          <w:sz w:val="32"/>
          <w:szCs w:val="32"/>
        </w:rPr>
        <w:t>五、面试时，考生应严格按照题本要求和评委指引，以</w:t>
      </w: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普通话进行答题。不得报告、透露或暗示个人信息，其身份以抽签编码显示。如考生透露个人信息的，按违规处理，取</w:t>
      </w:r>
      <w:r>
        <w:rPr>
          <w:rFonts w:hint="eastAsia" w:ascii="方正仿宋简体" w:hAnsi="方正仿宋简体" w:eastAsia="方正仿宋简体" w:cs="方正仿宋简体"/>
          <w:spacing w:val="4"/>
          <w:sz w:val="32"/>
          <w:szCs w:val="32"/>
        </w:rPr>
        <w:t>消面试成绩。</w:t>
      </w:r>
    </w:p>
    <w:p>
      <w:pPr>
        <w:spacing w:before="1" w:line="369" w:lineRule="auto"/>
        <w:ind w:left="41" w:right="153" w:firstLine="639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六、面试结束后，考生立即到候分室等候，待面试成绩统计完毕，签收面试成绩通知书回执。考生须服从评委对自</w:t>
      </w:r>
      <w:r>
        <w:rPr>
          <w:rFonts w:hint="eastAsia" w:ascii="方正仿宋简体" w:hAnsi="方正仿宋简体" w:eastAsia="方正仿宋简体" w:cs="方正仿宋简体"/>
          <w:spacing w:val="6"/>
          <w:sz w:val="32"/>
          <w:szCs w:val="32"/>
        </w:rPr>
        <w:t>己的成绩评定，不得要求加分、查分、复试或无理取闹等。</w:t>
      </w:r>
    </w:p>
    <w:p>
      <w:pPr>
        <w:spacing w:before="1" w:line="369" w:lineRule="auto"/>
        <w:ind w:left="30" w:firstLine="644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七、考生面试完毕取得成绩通知书回执后，领回交由工</w:t>
      </w:r>
      <w:r>
        <w:rPr>
          <w:rFonts w:hint="eastAsia" w:ascii="方正仿宋简体" w:hAnsi="方正仿宋简体" w:eastAsia="方正仿宋简体" w:cs="方正仿宋简体"/>
          <w:spacing w:val="2"/>
          <w:sz w:val="32"/>
          <w:szCs w:val="32"/>
        </w:rPr>
        <w:t>作人员保管的本人物品（请认真核对，不要领错别人的物品）</w:t>
      </w: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后离开考场，不得在考场附近逗留。</w:t>
      </w:r>
    </w:p>
    <w:p>
      <w:pPr>
        <w:spacing w:before="4" w:line="374" w:lineRule="auto"/>
        <w:ind w:left="30" w:right="72" w:firstLine="643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"/>
          <w:sz w:val="32"/>
          <w:szCs w:val="32"/>
        </w:rPr>
        <w:t>八、考生应服从现场工作人员管理，对违反面试规定的，</w:t>
      </w:r>
      <w:r>
        <w:rPr>
          <w:rFonts w:hint="eastAsia" w:ascii="方正仿宋简体" w:hAnsi="方正仿宋简体" w:eastAsia="方正仿宋简体" w:cs="方正仿宋简体"/>
          <w:spacing w:val="3"/>
          <w:sz w:val="32"/>
          <w:szCs w:val="32"/>
        </w:rPr>
        <w:t>将按照《事业单位公开招聘违纪违规行为处理规定》进行严肃处理。</w:t>
      </w:r>
    </w:p>
    <w:sectPr>
      <w:pgSz w:w="11906" w:h="16839"/>
      <w:pgMar w:top="1701" w:right="1474" w:bottom="1474" w:left="15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86"/>
    <w:family w:val="auto"/>
    <w:pitch w:val="default"/>
    <w:sig w:usb0="00000A87" w:usb1="00000000" w:usb2="00000000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2ED37D1A"/>
    <w:rsid w:val="382B5417"/>
    <w:rsid w:val="76127A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Office_10.8.0.6220_F1E327BC-269C-435d-A152-05C5408002CA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2021-10-25T15:25:00Z</dcterms:created>
  <dc:creator>YJ</dc:creator>
  <cp:lastModifiedBy>陈凯明</cp:lastModifiedBy>
  <cp:lastPrinted>2021-10-26T03:31:31Z</cp:lastPrinted>
  <dcterms:modified xsi:type="dcterms:W3CDTF">2021-10-26T03:40:01Z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2021-10-26T09:32:58Z</vt:filetime>
  </property>
  <property fmtid="{D5CDD505-2E9C-101B-9397-08002B2CF9AE}" pid="4" name="KSOProductBuildVer">
    <vt:lpwstr>2052-10.8.0.6220</vt:lpwstr>
  </property>
</Properties>
</file>