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firstLine="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0"/>
          <w:sz w:val="31"/>
          <w:szCs w:val="31"/>
          <w:lang w:eastAsia="zh-CN"/>
        </w:rPr>
        <w:t>：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2</w:t>
      </w:r>
      <w:r>
        <w:rPr>
          <w:rFonts w:ascii="黑体" w:hAnsi="黑体" w:eastAsia="黑体" w:cs="黑体"/>
          <w:spacing w:val="3"/>
          <w:sz w:val="31"/>
          <w:szCs w:val="31"/>
        </w:rPr>
        <w:t>-1</w:t>
      </w:r>
    </w:p>
    <w:p>
      <w:pPr>
        <w:spacing w:before="44" w:line="552" w:lineRule="exact"/>
        <w:ind w:firstLine="2575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"/>
          <w:position w:val="2"/>
          <w:sz w:val="40"/>
          <w:szCs w:val="40"/>
        </w:rPr>
        <w:t>资格审核应备材料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101" w:line="309" w:lineRule="auto"/>
        <w:ind w:left="22" w:right="11" w:firstLine="635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考生应带齐审核材料的原件及复印件（一式一份）参加</w:t>
      </w: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</w:rPr>
        <w:t>现场资格审核，工作人员将审核原件，收取复印件（复印件</w:t>
      </w: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</w:rPr>
        <w:t>右下角须本人签名</w:t>
      </w:r>
      <w:r>
        <w:rPr>
          <w:rFonts w:hint="eastAsia" w:ascii="方正仿宋简体" w:hAnsi="方正仿宋简体" w:eastAsia="方正仿宋简体" w:cs="方正仿宋简体"/>
          <w:spacing w:val="-51"/>
          <w:sz w:val="32"/>
          <w:szCs w:val="32"/>
        </w:rPr>
        <w:t>），</w:t>
      </w: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</w:rPr>
        <w:t>复印件按以下顺序整理成册。</w:t>
      </w:r>
    </w:p>
    <w:p>
      <w:pPr>
        <w:spacing w:before="1" w:line="227" w:lineRule="auto"/>
        <w:ind w:firstLine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一、必备材料</w:t>
      </w:r>
    </w:p>
    <w:p>
      <w:pPr>
        <w:spacing w:before="139" w:line="220" w:lineRule="auto"/>
        <w:ind w:firstLine="687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1.有效居民身份证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pacing w:val="6"/>
          <w:sz w:val="32"/>
          <w:szCs w:val="32"/>
        </w:rPr>
        <w:t>（正、反面复印在同一面</w:t>
      </w:r>
      <w:r>
        <w:rPr>
          <w:rFonts w:hint="eastAsia" w:ascii="方正仿宋简体" w:hAnsi="方正仿宋简体" w:eastAsia="方正仿宋简体" w:cs="方正仿宋简体"/>
          <w:spacing w:val="-95"/>
          <w:sz w:val="32"/>
          <w:szCs w:val="32"/>
        </w:rPr>
        <w:t>）；</w:t>
      </w:r>
    </w:p>
    <w:p>
      <w:pPr>
        <w:spacing w:before="151" w:line="220" w:lineRule="auto"/>
        <w:ind w:firstLine="656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</w:rPr>
        <w:t>2.户口本（户主页和本人页复印在同一面</w:t>
      </w:r>
      <w:r>
        <w:rPr>
          <w:rFonts w:hint="eastAsia" w:ascii="方正仿宋简体" w:hAnsi="方正仿宋简体" w:eastAsia="方正仿宋简体" w:cs="方正仿宋简体"/>
          <w:spacing w:val="-91"/>
          <w:sz w:val="32"/>
          <w:szCs w:val="32"/>
        </w:rPr>
        <w:t>）；</w:t>
      </w:r>
    </w:p>
    <w:p>
      <w:pPr>
        <w:spacing w:before="150" w:line="310" w:lineRule="auto"/>
        <w:ind w:left="34" w:right="11" w:firstLine="62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</w:rPr>
        <w:t>3.初中、高中、大专及以上学历的毕业证、学位证（如</w:t>
      </w:r>
      <w:r>
        <w:rPr>
          <w:rFonts w:hint="eastAsia" w:ascii="方正仿宋简体" w:hAnsi="方正仿宋简体" w:eastAsia="方正仿宋简体" w:cs="方正仿宋简体"/>
          <w:spacing w:val="8"/>
          <w:sz w:val="32"/>
          <w:szCs w:val="32"/>
        </w:rPr>
        <w:t>毕业证遗失则递交学校证明</w:t>
      </w:r>
      <w:r>
        <w:rPr>
          <w:rFonts w:hint="eastAsia" w:ascii="方正仿宋简体" w:hAnsi="方正仿宋简体" w:eastAsia="方正仿宋简体" w:cs="方正仿宋简体"/>
          <w:spacing w:val="-75"/>
          <w:sz w:val="32"/>
          <w:szCs w:val="32"/>
        </w:rPr>
        <w:t>）；</w:t>
      </w:r>
    </w:p>
    <w:p>
      <w:pPr>
        <w:spacing w:before="1" w:line="309" w:lineRule="auto"/>
        <w:ind w:left="21" w:right="11" w:firstLine="633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9"/>
          <w:w w:val="101"/>
          <w:sz w:val="32"/>
          <w:szCs w:val="32"/>
        </w:rPr>
        <w:t>4.大专及以上学历、学位的验证报告（打印网上查询结</w:t>
      </w:r>
      <w:r>
        <w:rPr>
          <w:rFonts w:hint="eastAsia" w:ascii="方正仿宋简体" w:hAnsi="方正仿宋简体" w:eastAsia="方正仿宋简体" w:cs="方正仿宋简体"/>
          <w:spacing w:val="20"/>
          <w:sz w:val="32"/>
          <w:szCs w:val="32"/>
        </w:rPr>
        <w:t>果也可</w:t>
      </w:r>
      <w:r>
        <w:rPr>
          <w:rFonts w:hint="eastAsia" w:ascii="方正仿宋简体" w:hAnsi="方正仿宋简体" w:eastAsia="方正仿宋简体" w:cs="方正仿宋简体"/>
          <w:spacing w:val="-96"/>
          <w:sz w:val="32"/>
          <w:szCs w:val="32"/>
        </w:rPr>
        <w:t>）；</w:t>
      </w:r>
    </w:p>
    <w:p>
      <w:pPr>
        <w:spacing w:before="1" w:line="222" w:lineRule="auto"/>
        <w:ind w:firstLine="665"/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5.考生报考资格承诺书（见附件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</w:rPr>
        <w:t>-2）</w:t>
      </w: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  <w:lang w:eastAsia="zh-CN"/>
        </w:rPr>
        <w:t>；</w:t>
      </w:r>
    </w:p>
    <w:p>
      <w:pPr>
        <w:spacing w:before="1" w:line="222" w:lineRule="auto"/>
        <w:ind w:firstLine="665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-2"/>
          <w:sz w:val="32"/>
          <w:szCs w:val="32"/>
          <w:lang w:val="en-US" w:eastAsia="zh-CN"/>
        </w:rPr>
        <w:t>6.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本人近期免冠彩色白底2寸正面证件照片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一张；</w:t>
      </w:r>
    </w:p>
    <w:p>
      <w:pPr>
        <w:spacing w:before="145" w:line="228" w:lineRule="auto"/>
        <w:ind w:firstLine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二、其他材料</w:t>
      </w:r>
    </w:p>
    <w:p>
      <w:pPr>
        <w:spacing w:before="136" w:line="310" w:lineRule="auto"/>
        <w:ind w:left="26" w:right="9" w:firstLine="66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spacing w:val="7"/>
          <w:sz w:val="32"/>
          <w:szCs w:val="32"/>
        </w:rPr>
        <w:t>2019</w:t>
      </w: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pacing w:val="7"/>
          <w:sz w:val="32"/>
          <w:szCs w:val="32"/>
        </w:rPr>
        <w:t>2020</w:t>
      </w: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年（博士研究生放宽至</w:t>
      </w:r>
      <w:r>
        <w:rPr>
          <w:rFonts w:hint="eastAsia" w:ascii="方正仿宋简体" w:hAnsi="方正仿宋简体" w:eastAsia="方正仿宋简体" w:cs="方正仿宋简体"/>
          <w:b/>
          <w:bCs/>
          <w:spacing w:val="7"/>
          <w:sz w:val="32"/>
          <w:szCs w:val="32"/>
        </w:rPr>
        <w:t>2016</w:t>
      </w: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年）普通高</w:t>
      </w: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校毕业生，</w:t>
      </w: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</w:rPr>
        <w:t>须提供《全国普通高等学校本专科毕业生就业报</w:t>
      </w:r>
      <w:r>
        <w:rPr>
          <w:rFonts w:hint="eastAsia" w:ascii="方正仿宋简体" w:hAnsi="方正仿宋简体" w:eastAsia="方正仿宋简体" w:cs="方正仿宋简体"/>
          <w:spacing w:val="-9"/>
          <w:sz w:val="32"/>
          <w:szCs w:val="32"/>
        </w:rPr>
        <w:t>到证》或《全国毕业研究生就业报到证》；</w:t>
      </w:r>
    </w:p>
    <w:p>
      <w:pPr>
        <w:spacing w:before="5" w:line="309" w:lineRule="auto"/>
        <w:ind w:left="27" w:right="7" w:firstLine="628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8"/>
          <w:w w:val="102"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spacing w:val="8"/>
          <w:w w:val="10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正在参加服务基层项目，或服务期满且考核合格后</w:t>
      </w:r>
      <w:r>
        <w:rPr>
          <w:rFonts w:hint="eastAsia" w:ascii="方正仿宋简体" w:hAnsi="方正仿宋简体" w:eastAsia="方正仿宋简体" w:cs="方正仿宋简体"/>
          <w:b/>
          <w:bCs/>
          <w:spacing w:val="8"/>
          <w:w w:val="102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年内的人员，</w:t>
      </w: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</w:rPr>
        <w:t>须按项目提供相关聘用合同、鉴定表、工作证</w:t>
      </w:r>
      <w:r>
        <w:rPr>
          <w:rFonts w:hint="eastAsia" w:ascii="方正仿宋简体" w:hAnsi="方正仿宋简体" w:eastAsia="方正仿宋简体" w:cs="方正仿宋简体"/>
          <w:spacing w:val="12"/>
          <w:sz w:val="32"/>
          <w:szCs w:val="32"/>
        </w:rPr>
        <w:t>书或服务证书（详见《广东省事业单位2021年集中公开招</w:t>
      </w:r>
      <w:r>
        <w:rPr>
          <w:rFonts w:hint="eastAsia" w:ascii="方正仿宋简体" w:hAnsi="方正仿宋简体" w:eastAsia="方正仿宋简体" w:cs="方正仿宋简体"/>
          <w:spacing w:val="-9"/>
          <w:sz w:val="32"/>
          <w:szCs w:val="32"/>
        </w:rPr>
        <w:t>聘高校应届毕业生公告》附件2《报考指南》中第5条</w:t>
      </w:r>
      <w:r>
        <w:rPr>
          <w:rFonts w:hint="eastAsia" w:ascii="方正仿宋简体" w:hAnsi="方正仿宋简体" w:eastAsia="方正仿宋简体" w:cs="方正仿宋简体"/>
          <w:spacing w:val="-75"/>
          <w:sz w:val="32"/>
          <w:szCs w:val="32"/>
        </w:rPr>
        <w:t>）；</w:t>
      </w:r>
    </w:p>
    <w:p>
      <w:pPr>
        <w:spacing w:before="2" w:line="309" w:lineRule="auto"/>
        <w:ind w:left="51" w:right="9" w:firstLine="6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</w:rPr>
        <w:t>3.</w:t>
      </w: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留学回国的考生，</w:t>
      </w:r>
      <w:r>
        <w:rPr>
          <w:rFonts w:hint="eastAsia" w:ascii="方正仿宋简体" w:hAnsi="方正仿宋简体" w:eastAsia="方正仿宋简体" w:cs="方正仿宋简体"/>
          <w:spacing w:val="9"/>
          <w:sz w:val="32"/>
          <w:szCs w:val="32"/>
        </w:rPr>
        <w:t>须提供教育部留学服务中心出具的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国（境）外学历、学位认证函等有关证明材料；</w:t>
      </w:r>
    </w:p>
    <w:p>
      <w:pPr>
        <w:spacing w:before="5" w:line="309" w:lineRule="auto"/>
        <w:ind w:left="24" w:right="9" w:firstLine="63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4.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以相近专业报考的考生</w:t>
      </w:r>
      <w:r>
        <w:rPr>
          <w:rFonts w:hint="eastAsia" w:ascii="方正仿宋简体" w:hAnsi="方正仿宋简体" w:eastAsia="方正仿宋简体" w:cs="方正仿宋简体"/>
          <w:spacing w:val="-3"/>
          <w:sz w:val="32"/>
          <w:szCs w:val="32"/>
        </w:rPr>
        <w:t>，所学专业未列入专业目录（没</w:t>
      </w:r>
      <w:r>
        <w:rPr>
          <w:rFonts w:hint="eastAsia" w:ascii="方正仿宋简体" w:hAnsi="方正仿宋简体" w:eastAsia="方正仿宋简体" w:cs="方正仿宋简体"/>
          <w:spacing w:val="2"/>
          <w:sz w:val="32"/>
          <w:szCs w:val="32"/>
        </w:rPr>
        <w:t>有专业代码</w:t>
      </w:r>
      <w:r>
        <w:rPr>
          <w:rFonts w:hint="eastAsia" w:ascii="方正仿宋简体" w:hAnsi="方正仿宋简体" w:eastAsia="方正仿宋简体" w:cs="方正仿宋简体"/>
          <w:spacing w:val="-60"/>
          <w:sz w:val="32"/>
          <w:szCs w:val="32"/>
        </w:rPr>
        <w:t>），</w:t>
      </w:r>
      <w:r>
        <w:rPr>
          <w:rFonts w:hint="eastAsia" w:ascii="方正仿宋简体" w:hAnsi="方正仿宋简体" w:eastAsia="方正仿宋简体" w:cs="方正仿宋简体"/>
          <w:spacing w:val="2"/>
          <w:sz w:val="32"/>
          <w:szCs w:val="32"/>
        </w:rPr>
        <w:t>须提供所学专业课程成绩单（教务处盖章）、</w:t>
      </w:r>
      <w:r>
        <w:rPr>
          <w:rFonts w:hint="eastAsia" w:ascii="方正仿宋简体" w:hAnsi="方正仿宋简体" w:eastAsia="方正仿宋简体" w:cs="方正仿宋简体"/>
          <w:spacing w:val="21"/>
          <w:sz w:val="32"/>
          <w:szCs w:val="32"/>
        </w:rPr>
        <w:t>院校出具的课程对比是否基本一致的情况说明及毕业院校</w:t>
      </w:r>
      <w:r>
        <w:rPr>
          <w:rFonts w:hint="eastAsia" w:ascii="方正仿宋简体" w:hAnsi="方正仿宋简体" w:eastAsia="方正仿宋简体" w:cs="方正仿宋简体"/>
          <w:spacing w:val="7"/>
          <w:sz w:val="32"/>
          <w:szCs w:val="32"/>
        </w:rPr>
        <w:t>设置专业的依据等材料。</w:t>
      </w:r>
    </w:p>
    <w:p>
      <w:pPr>
        <w:spacing w:line="220" w:lineRule="auto"/>
        <w:ind w:firstLine="665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4"/>
          <w:sz w:val="32"/>
          <w:szCs w:val="32"/>
        </w:rPr>
        <w:t>5.其他材料。</w:t>
      </w:r>
    </w:p>
    <w:sectPr>
      <w:pgSz w:w="11906" w:h="16839"/>
      <w:pgMar w:top="1701" w:right="1474" w:bottom="1474" w:left="15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00000A87" w:usb1="00000000" w:usb2="00000000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0A87" w:usb1="00000000" w:usb2="00000000" w:usb3="00000000" w:csb0="400001BF" w:csb1="DFF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13E440C"/>
    <w:rsid w:val="168B5A3D"/>
    <w:rsid w:val="382604E3"/>
    <w:rsid w:val="69726398"/>
    <w:rsid w:val="73FD5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Office_10.8.0.6220_F1E327BC-269C-435d-A152-05C5408002CA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2021-10-25T15:24:00Z</dcterms:created>
  <dc:creator>微软用户</dc:creator>
  <cp:lastModifiedBy>陈凯明</cp:lastModifiedBy>
  <cp:lastPrinted>2021-10-26T03:31:01Z</cp:lastPrinted>
  <dcterms:modified xsi:type="dcterms:W3CDTF">2021-10-26T03:40:02Z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2021-10-26T09:28:41Z</vt:filetime>
  </property>
  <property fmtid="{D5CDD505-2E9C-101B-9397-08002B2CF9AE}" pid="4" name="KSOProductBuildVer">
    <vt:lpwstr>2052-10.8.0.6220</vt:lpwstr>
  </property>
</Properties>
</file>